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r w:rsidR="0080790F">
        <w:rPr>
          <w:b/>
          <w:lang w:val="en-US"/>
        </w:rPr>
        <w:t>Baldirgan-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69F2C654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Pr="00D805A0">
        <w:rPr>
          <w:bCs/>
          <w:iCs/>
          <w:color w:val="000000"/>
          <w:sz w:val="28"/>
          <w:szCs w:val="28"/>
          <w:lang w:val="kk-KZ"/>
        </w:rPr>
        <w:t>3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Pr="00D805A0">
        <w:rPr>
          <w:bCs/>
          <w:iCs/>
          <w:color w:val="000000"/>
          <w:sz w:val="28"/>
          <w:szCs w:val="28"/>
          <w:lang w:val="kk-KZ"/>
        </w:rPr>
        <w:t>4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24EFD762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</w:t>
      </w:r>
      <w:r w:rsidR="005B5A68">
        <w:rPr>
          <w:b/>
          <w:bCs/>
          <w:iCs/>
          <w:color w:val="000000"/>
          <w:sz w:val="28"/>
          <w:szCs w:val="28"/>
          <w:lang w:val="kk-KZ"/>
        </w:rPr>
        <w:t>Бәйшешек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5D4DDE84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5E59AF" w:rsidRPr="00D805A0">
        <w:rPr>
          <w:sz w:val="28"/>
          <w:szCs w:val="28"/>
          <w:lang w:val="kk-KZ"/>
        </w:rPr>
        <w:t>4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r>
              <w:rPr>
                <w:b/>
                <w:sz w:val="28"/>
                <w:szCs w:val="28"/>
              </w:rPr>
              <w:t>ткізілетін шаралардың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мазм</w:t>
            </w:r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r>
              <w:rPr>
                <w:b/>
                <w:bCs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r>
              <w:rPr>
                <w:b/>
                <w:bCs/>
                <w:sz w:val="28"/>
                <w:szCs w:val="28"/>
              </w:rPr>
              <w:t>ткізу мерзімі</w:t>
            </w:r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«Бақытты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балалық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шақ»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«Әрқашан</w:t>
            </w:r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«Менің 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лемім»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«Жас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із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кезушілер»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Аңдар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Саялы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«Жаз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да келді,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көңілді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Сабын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көпіршіктері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Теңіздегі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5B5A68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Пайдалы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зиянды </w:t>
            </w:r>
            <w:r>
              <w:rPr>
                <w:sz w:val="28"/>
                <w:szCs w:val="28"/>
              </w:rPr>
              <w:lastRenderedPageBreak/>
              <w:t>өсімдіктер</w:t>
            </w:r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«Қауіпті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заттар</w:t>
            </w:r>
            <w:r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«Мен бастаймын сен аяқта» дидактикалық ойын.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жасау.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5B5A68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Ғажайыптар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«Сүйікті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әкем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тату-тәтті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отбасы»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«Мерейлі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Анам, әкем және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5B5A68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«Ұлы</w:t>
            </w:r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Жүгіреміз,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көңілді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5B5A68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Ойланайық,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Жәндіктер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«Туған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«Менің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достарым»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Әдептілік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кемпірқосақ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аллеясы</w:t>
            </w:r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атасы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нан»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 болса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Егіс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Жемістер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қоршаған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нәзік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«Саясында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z w:val="28"/>
                <w:szCs w:val="28"/>
              </w:rPr>
              <w:tab/>
              <w:t>кәсіп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5B5A68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Қуыршақ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Сөз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асылы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бастаймын,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жалғастыр»,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«Өнерлі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өрге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іші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өнер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5B5A68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«Балабақшам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«Бір,</w:t>
            </w:r>
            <w:r>
              <w:rPr>
                <w:sz w:val="28"/>
                <w:szCs w:val="28"/>
              </w:rPr>
              <w:tab/>
              <w:t>екі,</w:t>
            </w:r>
            <w:r>
              <w:rPr>
                <w:sz w:val="28"/>
                <w:szCs w:val="28"/>
              </w:rPr>
              <w:tab/>
              <w:t>үш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бойға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жинап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«Бәйге»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Менің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A8CF" w14:textId="77777777" w:rsidR="00FF73CA" w:rsidRDefault="00FF73CA">
      <w:r>
        <w:separator/>
      </w:r>
    </w:p>
  </w:endnote>
  <w:endnote w:type="continuationSeparator" w:id="0">
    <w:p w14:paraId="7E850CB6" w14:textId="77777777" w:rsidR="00FF73CA" w:rsidRDefault="00FF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308D" w14:textId="77777777" w:rsidR="00FF73CA" w:rsidRDefault="00FF73CA">
      <w:r>
        <w:separator/>
      </w:r>
    </w:p>
  </w:footnote>
  <w:footnote w:type="continuationSeparator" w:id="0">
    <w:p w14:paraId="46D08884" w14:textId="77777777" w:rsidR="00FF73CA" w:rsidRDefault="00FF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 w16cid:durableId="99715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34361"/>
    <w:rsid w:val="0005669F"/>
    <w:rsid w:val="000E662E"/>
    <w:rsid w:val="0011462E"/>
    <w:rsid w:val="0012135E"/>
    <w:rsid w:val="00240B5F"/>
    <w:rsid w:val="00297903"/>
    <w:rsid w:val="00351442"/>
    <w:rsid w:val="003A2E8C"/>
    <w:rsid w:val="0041258D"/>
    <w:rsid w:val="0042418D"/>
    <w:rsid w:val="004331D4"/>
    <w:rsid w:val="00457A54"/>
    <w:rsid w:val="004A1991"/>
    <w:rsid w:val="0051674A"/>
    <w:rsid w:val="00521AB9"/>
    <w:rsid w:val="005241A9"/>
    <w:rsid w:val="00567478"/>
    <w:rsid w:val="0058711C"/>
    <w:rsid w:val="005A1FA7"/>
    <w:rsid w:val="005A4324"/>
    <w:rsid w:val="005B5A68"/>
    <w:rsid w:val="005E59AF"/>
    <w:rsid w:val="00611B58"/>
    <w:rsid w:val="00613A60"/>
    <w:rsid w:val="006775B5"/>
    <w:rsid w:val="006918C1"/>
    <w:rsid w:val="006F74EB"/>
    <w:rsid w:val="007348E7"/>
    <w:rsid w:val="00745771"/>
    <w:rsid w:val="007C6977"/>
    <w:rsid w:val="007D2278"/>
    <w:rsid w:val="0080790F"/>
    <w:rsid w:val="00845ADE"/>
    <w:rsid w:val="00846E70"/>
    <w:rsid w:val="00917AC1"/>
    <w:rsid w:val="009516FA"/>
    <w:rsid w:val="0099210B"/>
    <w:rsid w:val="009A5A7D"/>
    <w:rsid w:val="009B5EA9"/>
    <w:rsid w:val="009F4C6B"/>
    <w:rsid w:val="00A04FC0"/>
    <w:rsid w:val="00A302D9"/>
    <w:rsid w:val="00A3306A"/>
    <w:rsid w:val="00A42D69"/>
    <w:rsid w:val="00AE06DF"/>
    <w:rsid w:val="00B43431"/>
    <w:rsid w:val="00B62460"/>
    <w:rsid w:val="00BF668C"/>
    <w:rsid w:val="00C16444"/>
    <w:rsid w:val="00C43A24"/>
    <w:rsid w:val="00CF4367"/>
    <w:rsid w:val="00D50FBF"/>
    <w:rsid w:val="00D805A0"/>
    <w:rsid w:val="00DC5F25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00FF73CA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МАРЖАН САМЕТОВА</cp:lastModifiedBy>
  <cp:revision>17</cp:revision>
  <cp:lastPrinted>2026-04-09T07:49:00Z</cp:lastPrinted>
  <dcterms:created xsi:type="dcterms:W3CDTF">2024-05-29T02:54:00Z</dcterms:created>
  <dcterms:modified xsi:type="dcterms:W3CDTF">2026-04-20T12:10:00Z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